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6A" w:rsidRPr="00C303BF" w:rsidRDefault="00C303BF" w:rsidP="00C303BF">
      <w:pPr>
        <w:pStyle w:val="a3"/>
        <w:tabs>
          <w:tab w:val="left" w:pos="4035"/>
        </w:tabs>
        <w:jc w:val="center"/>
        <w:rPr>
          <w:sz w:val="28"/>
          <w:szCs w:val="28"/>
        </w:rPr>
      </w:pPr>
      <w:r w:rsidRPr="00C303BF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 xml:space="preserve">реализуемых </w:t>
      </w:r>
      <w:r w:rsidRPr="00C303BF">
        <w:rPr>
          <w:sz w:val="28"/>
          <w:szCs w:val="28"/>
        </w:rPr>
        <w:t>формах обучения</w:t>
      </w:r>
      <w:r>
        <w:rPr>
          <w:sz w:val="28"/>
          <w:szCs w:val="28"/>
        </w:rPr>
        <w:t xml:space="preserve"> </w:t>
      </w:r>
    </w:p>
    <w:p w:rsidR="00C303BF" w:rsidRDefault="00C303BF">
      <w:pPr>
        <w:rPr>
          <w:rFonts w:ascii="Times New Roman" w:hAnsi="Times New Roman" w:cs="Times New Roman"/>
          <w:sz w:val="28"/>
          <w:szCs w:val="28"/>
        </w:rPr>
      </w:pPr>
    </w:p>
    <w:p w:rsidR="003B7D28" w:rsidRPr="009010F9" w:rsidRDefault="00C303BF" w:rsidP="00C30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10F9" w:rsidRPr="009010F9">
        <w:rPr>
          <w:rFonts w:ascii="Times New Roman" w:hAnsi="Times New Roman" w:cs="Times New Roman"/>
          <w:sz w:val="28"/>
          <w:szCs w:val="28"/>
        </w:rPr>
        <w:t xml:space="preserve">Обучение в </w:t>
      </w:r>
      <w:r w:rsidR="009010F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010F9" w:rsidRPr="009010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казенном учреждении дополнительного образования  Туруханский районный Центр детского творчества «Аист»  </w:t>
      </w:r>
      <w:r w:rsidR="009010F9" w:rsidRPr="009010F9">
        <w:rPr>
          <w:rFonts w:ascii="Times New Roman" w:hAnsi="Times New Roman" w:cs="Times New Roman"/>
          <w:sz w:val="28"/>
          <w:szCs w:val="28"/>
        </w:rPr>
        <w:t xml:space="preserve">по дополнительным общеобразовательным программам осуществляется в очной </w:t>
      </w:r>
      <w:r>
        <w:rPr>
          <w:rFonts w:ascii="Times New Roman" w:hAnsi="Times New Roman" w:cs="Times New Roman"/>
          <w:sz w:val="28"/>
          <w:szCs w:val="28"/>
        </w:rPr>
        <w:t xml:space="preserve">(дневной) </w:t>
      </w:r>
      <w:r w:rsidR="009010F9" w:rsidRPr="009010F9">
        <w:rPr>
          <w:rFonts w:ascii="Times New Roman" w:hAnsi="Times New Roman" w:cs="Times New Roman"/>
          <w:sz w:val="28"/>
          <w:szCs w:val="28"/>
        </w:rPr>
        <w:t>форме. Очная форма обучения предполагает освоение дополнительных общеобразовательных программ при непосредственном посещении Центра.</w:t>
      </w:r>
    </w:p>
    <w:sectPr w:rsidR="003B7D28" w:rsidRPr="009010F9" w:rsidSect="003B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16A"/>
    <w:rsid w:val="001C3EA7"/>
    <w:rsid w:val="003B7D28"/>
    <w:rsid w:val="00743800"/>
    <w:rsid w:val="008E4E23"/>
    <w:rsid w:val="009010F9"/>
    <w:rsid w:val="00A7716A"/>
    <w:rsid w:val="00C3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7</cp:revision>
  <dcterms:created xsi:type="dcterms:W3CDTF">2020-11-10T07:03:00Z</dcterms:created>
  <dcterms:modified xsi:type="dcterms:W3CDTF">2020-11-11T03:12:00Z</dcterms:modified>
</cp:coreProperties>
</file>